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办公设备购置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4.71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4.71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4.71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3.62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1.09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1.09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4.71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办公设备购置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4.71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6.62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76.86%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设备购置采购数量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=9台、件、套、项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9台、件、套、项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采购计划完成时间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对项目单位业务管理水平的提升或影响程度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维持正常办公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专用设备预计产生收入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维持正常办公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为提高工作效率，维持中心工作正常运转，更新、购置办公设置，用以改善办公条件。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购置办公设备，维持正常办公需求。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购置办公设备，维持正常办公需求。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通过更新购置办公设备，改善工作条件，进一步提高工作效率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项目立项依据充分、程序合规，资金及时到位、使用合规，管理制度健全、制度得到有效执行，计划采购设备9台（件、套），实际采购8台，验收合格率100%。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由于人员变动，暂时取消采购办公电脑，因此预算执行率未达100%。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加强预算管理，建立有效的预算控制机制，科学制定预算绩效指标，根据实际情况设置合理的指标，确保预算执行的有效性。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