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根据标准安排的职工餐费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39.16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39.16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39.16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4.16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39.16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39.16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89.38%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就餐职工人数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=52人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52人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食品安全达标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伙食供应及时性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伙食保障满足率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就餐职工满意度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77.75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保障职工午餐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保障职工午餐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保障职工午餐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保障职工午餐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保障职工午餐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6F5D5E41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2025-09-29T06:42:46Z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