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/>
          <w:spacing w:val="-6"/>
          <w:sz w:val="44"/>
          <w:szCs w:val="44"/>
        </w:rPr>
      </w:pPr>
      <w:r>
        <w:rPr>
          <w:rFonts w:hint="eastAsia"/>
          <w:spacing w:val="-6"/>
          <w:sz w:val="44"/>
          <w:szCs w:val="44"/>
        </w:rPr>
        <w:t>20</w:t>
      </w:r>
      <w:r>
        <w:rPr>
          <w:spacing w:val="-6"/>
          <w:sz w:val="44"/>
          <w:szCs w:val="44"/>
        </w:rPr>
        <w:t>2</w:t>
      </w:r>
      <w:r>
        <w:rPr>
          <w:rFonts w:hint="eastAsia"/>
          <w:spacing w:val="-6"/>
          <w:sz w:val="44"/>
          <w:szCs w:val="44"/>
          <w:lang w:val="en-US" w:eastAsia="zh-CN"/>
        </w:rPr>
        <w:t>5</w:t>
      </w:r>
      <w:r>
        <w:rPr>
          <w:rFonts w:hint="eastAsia"/>
          <w:spacing w:val="-6"/>
          <w:sz w:val="44"/>
          <w:szCs w:val="44"/>
        </w:rPr>
        <w:t>年苏州市软科学研究</w:t>
      </w:r>
      <w:r>
        <w:rPr>
          <w:rFonts w:hint="eastAsia"/>
          <w:spacing w:val="-6"/>
          <w:sz w:val="44"/>
          <w:szCs w:val="44"/>
          <w:lang w:eastAsia="zh-CN"/>
        </w:rPr>
        <w:t>重点项目（揭榜挂帅类）</w:t>
      </w:r>
      <w:r>
        <w:rPr>
          <w:rFonts w:hint="eastAsia"/>
          <w:spacing w:val="-6"/>
          <w:sz w:val="44"/>
          <w:szCs w:val="44"/>
        </w:rPr>
        <w:t>拟立项</w:t>
      </w:r>
    </w:p>
    <w:p>
      <w:pPr>
        <w:spacing w:after="156" w:afterLines="50" w:line="360" w:lineRule="auto"/>
        <w:jc w:val="center"/>
        <w:rPr>
          <w:rFonts w:hint="eastAsia"/>
          <w:spacing w:val="-6"/>
          <w:sz w:val="44"/>
          <w:szCs w:val="44"/>
        </w:rPr>
      </w:pPr>
      <w:r>
        <w:rPr>
          <w:rFonts w:hint="eastAsia"/>
          <w:spacing w:val="-6"/>
          <w:sz w:val="44"/>
          <w:szCs w:val="44"/>
        </w:rPr>
        <w:t>项目名单</w:t>
      </w:r>
    </w:p>
    <w:tbl>
      <w:tblPr>
        <w:tblStyle w:val="2"/>
        <w:tblpPr w:leftFromText="180" w:rightFromText="180" w:vertAnchor="text" w:horzAnchor="page" w:tblpX="2657" w:tblpY="795"/>
        <w:tblOverlap w:val="never"/>
        <w:tblW w:w="11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73"/>
        <w:gridCol w:w="6367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color w:val="000000"/>
              </w:rPr>
            </w:pPr>
            <w:r>
              <w:rPr>
                <w:rFonts w:hint="eastAsia" w:ascii="黑体" w:hAnsi="黑体" w:eastAsia="黑体" w:cs="Arial"/>
                <w:color w:val="000000"/>
              </w:rPr>
              <w:t>序号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color w:val="000000"/>
              </w:rPr>
            </w:pPr>
            <w:r>
              <w:rPr>
                <w:rFonts w:hint="eastAsia" w:ascii="黑体" w:hAnsi="黑体" w:eastAsia="黑体" w:cs="Arial"/>
                <w:color w:val="000000"/>
              </w:rPr>
              <w:t>单位名称</w:t>
            </w:r>
          </w:p>
        </w:tc>
        <w:tc>
          <w:tcPr>
            <w:tcW w:w="6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color w:val="000000"/>
              </w:rPr>
            </w:pPr>
            <w:r>
              <w:rPr>
                <w:rFonts w:hint="eastAsia" w:ascii="黑体" w:hAnsi="黑体" w:eastAsia="黑体" w:cs="Arial"/>
                <w:color w:val="000000"/>
              </w:rPr>
              <w:t>项目名称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color w:val="000000"/>
              </w:rPr>
            </w:pPr>
            <w:r>
              <w:rPr>
                <w:rFonts w:hint="eastAsia" w:ascii="黑体" w:hAnsi="黑体" w:eastAsia="黑体" w:cs="Arial"/>
                <w:color w:val="000000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6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科技商学院赋能高质量发展的苏州模式研究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6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苏州科技型企业国际化布局、实施路径及风险应对策略研究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6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苏州市急需紧缺科技人才的引育与使用机制研究——以生物医药领域为例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6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苏州市急需紧缺科技人才的引育与使用机制研究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博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797" w:right="1134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OGJiOWZlMThkYWY5ZGE2N2IwNDViZWNlM2IxNWMifQ=="/>
  </w:docVars>
  <w:rsids>
    <w:rsidRoot w:val="00000000"/>
    <w:rsid w:val="425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2025-07-04T04:43:37Z</dcterms:created>
  <dc:creator>HP</dc:creator>
  <cp:lastModifiedBy>青柠鱼</cp:lastModifiedBy>
  <dcterms:modified xsi:type="dcterms:W3CDTF">2025-07-04T04:44:01Z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948ABE4F7CFA4C0FA6202A8AE08FB3C0_12</vt:lpwstr>
  </property>
</Properties>
</file>